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2730" w14:textId="77777777" w:rsidR="005A4279" w:rsidRDefault="008D111A">
      <w:pPr>
        <w:jc w:val="center"/>
        <w:rPr>
          <w:sz w:val="24"/>
        </w:rPr>
      </w:pPr>
      <w:r>
        <w:rPr>
          <w:rFonts w:hint="eastAsia"/>
          <w:sz w:val="24"/>
        </w:rPr>
        <w:t xml:space="preserve">　受</w:t>
      </w:r>
      <w:r>
        <w:rPr>
          <w:rFonts w:hint="eastAsia"/>
          <w:sz w:val="24"/>
        </w:rPr>
        <w:t xml:space="preserve"> </w:t>
      </w:r>
      <w:r>
        <w:rPr>
          <w:rFonts w:hint="eastAsia"/>
          <w:sz w:val="24"/>
        </w:rPr>
        <w:t>託</w:t>
      </w:r>
      <w:r>
        <w:rPr>
          <w:rFonts w:hint="eastAsia"/>
          <w:sz w:val="24"/>
        </w:rPr>
        <w:t xml:space="preserve"> </w:t>
      </w:r>
      <w:r>
        <w:rPr>
          <w:rFonts w:hint="eastAsia"/>
          <w:sz w:val="24"/>
        </w:rPr>
        <w:t>研</w:t>
      </w:r>
      <w:r>
        <w:rPr>
          <w:rFonts w:hint="eastAsia"/>
          <w:sz w:val="24"/>
        </w:rPr>
        <w:t xml:space="preserve"> </w:t>
      </w:r>
      <w:r>
        <w:rPr>
          <w:rFonts w:hint="eastAsia"/>
          <w:sz w:val="24"/>
        </w:rPr>
        <w:t>究</w:t>
      </w:r>
      <w:r>
        <w:rPr>
          <w:rFonts w:hint="eastAsia"/>
          <w:sz w:val="24"/>
        </w:rPr>
        <w:t xml:space="preserve"> </w:t>
      </w: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書</w:t>
      </w:r>
      <w:r>
        <w:rPr>
          <w:rFonts w:hint="eastAsia"/>
          <w:sz w:val="24"/>
        </w:rPr>
        <w:t xml:space="preserve"> </w:t>
      </w:r>
    </w:p>
    <w:p w14:paraId="35872731" w14:textId="77777777" w:rsidR="005A4279" w:rsidRDefault="008D111A">
      <w:r>
        <w:rPr>
          <w:rFonts w:hint="eastAsia"/>
        </w:rPr>
        <w:t xml:space="preserve">　</w:t>
      </w:r>
    </w:p>
    <w:p w14:paraId="35872732" w14:textId="77777777" w:rsidR="005A4279" w:rsidRDefault="008D111A">
      <w:r>
        <w:rPr>
          <w:rFonts w:hint="eastAsia"/>
        </w:rPr>
        <w:t>委託者</w:t>
      </w:r>
      <w:r>
        <w:t xml:space="preserve"> </w:t>
      </w:r>
      <w:r>
        <w:rPr>
          <w:rFonts w:hint="eastAsia"/>
        </w:rPr>
        <w:t>○○○○○○○（以下「甲」という。）と受託者</w:t>
      </w:r>
      <w:r>
        <w:t xml:space="preserve"> </w:t>
      </w:r>
      <w:r>
        <w:rPr>
          <w:rFonts w:hint="eastAsia"/>
        </w:rPr>
        <w:t>学校法人埼玉医科大学（以下「乙」という。）とは、甲が乙に対し研究を委託するにあたり、次の通り契約を締結する。</w:t>
      </w:r>
    </w:p>
    <w:p w14:paraId="35872733" w14:textId="77777777" w:rsidR="005A4279" w:rsidRDefault="005A4279"/>
    <w:p w14:paraId="35872734" w14:textId="77777777" w:rsidR="005A4279" w:rsidRDefault="008D111A">
      <w:r>
        <w:rPr>
          <w:rFonts w:hint="eastAsia"/>
        </w:rPr>
        <w:t>（研究委託項目）</w:t>
      </w:r>
    </w:p>
    <w:p w14:paraId="35872735" w14:textId="77777777" w:rsidR="005A4279" w:rsidRDefault="008D111A">
      <w:pPr>
        <w:ind w:left="788" w:hangingChars="375" w:hanging="788"/>
      </w:pPr>
      <w:r>
        <w:rPr>
          <w:rFonts w:hint="eastAsia"/>
        </w:rPr>
        <w:t>第１条　甲は、以下に定める条件で下記研究（以下「本研究」という）を乙に委託し、乙はこれを受託する。</w:t>
      </w:r>
    </w:p>
    <w:p w14:paraId="35872736" w14:textId="77777777" w:rsidR="005A4279" w:rsidRDefault="008D111A">
      <w:pPr>
        <w:ind w:leftChars="171" w:left="359" w:firstLineChars="200" w:firstLine="420"/>
      </w:pPr>
      <w:r>
        <w:rPr>
          <w:rFonts w:hint="eastAsia"/>
        </w:rPr>
        <w:t>（１）研究名：「○○○○○○○」</w:t>
      </w:r>
    </w:p>
    <w:p w14:paraId="35872737" w14:textId="77777777" w:rsidR="005A4279" w:rsidRDefault="008D111A">
      <w:pPr>
        <w:ind w:leftChars="171" w:left="359" w:firstLineChars="200" w:firstLine="420"/>
      </w:pPr>
      <w:r>
        <w:rPr>
          <w:rFonts w:hint="eastAsia"/>
        </w:rPr>
        <w:t>（２）研究責任者（代表者）：「所属○○○・職位○○○・氏名○○○」</w:t>
      </w:r>
    </w:p>
    <w:p w14:paraId="35872738" w14:textId="77777777" w:rsidR="005A4279" w:rsidRDefault="008D111A">
      <w:pPr>
        <w:ind w:leftChars="171" w:left="359" w:firstLineChars="200" w:firstLine="420"/>
      </w:pPr>
      <w:r>
        <w:rPr>
          <w:rFonts w:hint="eastAsia"/>
        </w:rPr>
        <w:t>（３）研究担当者：「所属○○○・職位○○○・氏名○○○」</w:t>
      </w:r>
    </w:p>
    <w:p w14:paraId="35872739" w14:textId="77777777" w:rsidR="005A4279" w:rsidRDefault="005A4279">
      <w:pPr>
        <w:ind w:left="158" w:hanging="158"/>
      </w:pPr>
    </w:p>
    <w:p w14:paraId="3587273A" w14:textId="77777777" w:rsidR="005A4279" w:rsidRDefault="008D111A">
      <w:pPr>
        <w:ind w:left="158" w:hanging="158"/>
      </w:pPr>
      <w:r>
        <w:rPr>
          <w:rFonts w:hint="eastAsia"/>
        </w:rPr>
        <w:t>（研究委託期間）</w:t>
      </w:r>
    </w:p>
    <w:p w14:paraId="3587273B" w14:textId="77777777" w:rsidR="005A4279" w:rsidRDefault="008D111A">
      <w:pPr>
        <w:ind w:left="788" w:hangingChars="375" w:hanging="788"/>
      </w:pPr>
      <w:r>
        <w:rPr>
          <w:rFonts w:hint="eastAsia"/>
        </w:rPr>
        <w:t>第２条　本研究の委託期間は下記の期間とする。但し、必要に応じ甲・乙協議の上、本研究の委託期間を延長することができる。</w:t>
      </w:r>
    </w:p>
    <w:p w14:paraId="3587273C" w14:textId="77777777" w:rsidR="005A4279" w:rsidRDefault="00FC2813">
      <w:pPr>
        <w:ind w:left="158" w:hanging="158"/>
      </w:pPr>
      <w:r>
        <w:rPr>
          <w:rFonts w:hint="eastAsia"/>
        </w:rPr>
        <w:t xml:space="preserve">　　　　　　　　○年○月○日より</w:t>
      </w:r>
      <w:r w:rsidR="008D111A">
        <w:rPr>
          <w:rFonts w:hint="eastAsia"/>
        </w:rPr>
        <w:t>○年○月○日まで</w:t>
      </w:r>
    </w:p>
    <w:p w14:paraId="3587273D" w14:textId="77777777" w:rsidR="005A4279" w:rsidRDefault="005A4279">
      <w:pPr>
        <w:ind w:left="158" w:hanging="158"/>
      </w:pPr>
    </w:p>
    <w:p w14:paraId="3587273E" w14:textId="77777777" w:rsidR="005A4279" w:rsidRDefault="008D111A">
      <w:pPr>
        <w:ind w:left="158" w:hanging="158"/>
      </w:pPr>
      <w:r>
        <w:rPr>
          <w:rFonts w:hint="eastAsia"/>
        </w:rPr>
        <w:t>（研究委託費用）</w:t>
      </w:r>
    </w:p>
    <w:p w14:paraId="3587273F" w14:textId="77777777" w:rsidR="005A4279" w:rsidRDefault="008D111A">
      <w:pPr>
        <w:ind w:left="788" w:hangingChars="375" w:hanging="788"/>
      </w:pPr>
      <w:r>
        <w:rPr>
          <w:rFonts w:hint="eastAsia"/>
        </w:rPr>
        <w:t>第３条　甲は、研究委託費用として、金○○万円（消費税及び地方消費税額を</w:t>
      </w:r>
      <w:r w:rsidR="00E87BC2">
        <w:rPr>
          <w:rFonts w:hint="eastAsia"/>
        </w:rPr>
        <w:t>含む</w:t>
      </w:r>
      <w:r>
        <w:rPr>
          <w:rFonts w:hint="eastAsia"/>
        </w:rPr>
        <w:t>）を負担するものとし、本契約締結後１ヶ月以内に乙の指定する金融機関口座へ</w:t>
      </w:r>
      <w:r w:rsidR="00E87BC2">
        <w:rPr>
          <w:rFonts w:hint="eastAsia"/>
        </w:rPr>
        <w:t>支払う</w:t>
      </w:r>
      <w:r>
        <w:rPr>
          <w:rFonts w:hint="eastAsia"/>
        </w:rPr>
        <w:t>ものとする。</w:t>
      </w:r>
    </w:p>
    <w:p w14:paraId="35872740" w14:textId="77777777" w:rsidR="005A4279" w:rsidRDefault="008D111A">
      <w:pPr>
        <w:ind w:leftChars="200" w:left="840" w:hangingChars="200" w:hanging="420"/>
      </w:pPr>
      <w:r>
        <w:rPr>
          <w:rFonts w:ascii="ＭＳ 明朝" w:hAnsi="ＭＳ 明朝" w:hint="eastAsia"/>
        </w:rPr>
        <w:t>２</w:t>
      </w:r>
      <w:r>
        <w:rPr>
          <w:rFonts w:hint="eastAsia"/>
        </w:rPr>
        <w:t xml:space="preserve">　乙は、やむを得ない必要が生じた場合に限り、甲に対して研究委託費用の増額を請求し、その追加支払を受けることができるものとする。</w:t>
      </w:r>
    </w:p>
    <w:p w14:paraId="35872741" w14:textId="77777777" w:rsidR="005A4279" w:rsidRDefault="005A4279">
      <w:pPr>
        <w:ind w:left="158" w:hanging="158"/>
      </w:pPr>
    </w:p>
    <w:p w14:paraId="35872742" w14:textId="77777777" w:rsidR="005A4279" w:rsidRDefault="008D111A">
      <w:pPr>
        <w:ind w:left="158" w:hanging="158"/>
      </w:pPr>
      <w:r>
        <w:rPr>
          <w:rFonts w:hint="eastAsia"/>
        </w:rPr>
        <w:t>（研究結果の報告）</w:t>
      </w:r>
    </w:p>
    <w:p w14:paraId="35872743" w14:textId="77777777" w:rsidR="005A4279" w:rsidRDefault="008D111A">
      <w:pPr>
        <w:ind w:left="788" w:hangingChars="375" w:hanging="788"/>
      </w:pPr>
      <w:r>
        <w:rPr>
          <w:rFonts w:hint="eastAsia"/>
        </w:rPr>
        <w:t>第４条　乙は、甲に対し、本研究期間の終了後速やかに本研究の結果をとりまとめ、文書により報告を行うものとする。但し、甲は乙に対し、本研究の委託期間中必要な場合、中間報告を求めることができるものとする。</w:t>
      </w:r>
    </w:p>
    <w:p w14:paraId="35872744" w14:textId="77777777" w:rsidR="005A4279" w:rsidRDefault="005A4279">
      <w:pPr>
        <w:ind w:left="158" w:hanging="158"/>
      </w:pPr>
    </w:p>
    <w:p w14:paraId="35872745" w14:textId="77777777" w:rsidR="005A4279" w:rsidRDefault="008D111A">
      <w:pPr>
        <w:ind w:left="158" w:hanging="158"/>
      </w:pPr>
      <w:r>
        <w:rPr>
          <w:rFonts w:hint="eastAsia"/>
        </w:rPr>
        <w:t>（秘密保持）</w:t>
      </w:r>
    </w:p>
    <w:p w14:paraId="35872746" w14:textId="77777777" w:rsidR="005A4279" w:rsidRDefault="008D111A">
      <w:pPr>
        <w:tabs>
          <w:tab w:val="left" w:pos="540"/>
        </w:tabs>
        <w:ind w:left="802" w:hangingChars="382" w:hanging="802"/>
        <w:rPr>
          <w:szCs w:val="21"/>
        </w:rPr>
      </w:pPr>
      <w:r>
        <w:rPr>
          <w:rFonts w:hint="eastAsia"/>
        </w:rPr>
        <w:t xml:space="preserve">第５条　</w:t>
      </w:r>
      <w:r>
        <w:rPr>
          <w:rFonts w:hint="eastAsia"/>
          <w:szCs w:val="21"/>
        </w:rPr>
        <w:t>甲及び乙は、本契約の着手・履行により相手方から知り得た互いの情報並びに中間成果または結果について秘密を保持しなければならない。但し、甲及び乙が互いに事前に書面をもって同意または承諾した場合は、この限りでない。</w:t>
      </w:r>
    </w:p>
    <w:p w14:paraId="35872747" w14:textId="77777777" w:rsidR="005A4279" w:rsidRDefault="008D111A">
      <w:pPr>
        <w:ind w:firstLineChars="200" w:firstLine="420"/>
        <w:rPr>
          <w:szCs w:val="21"/>
        </w:rPr>
      </w:pPr>
      <w:r>
        <w:rPr>
          <w:rFonts w:hint="eastAsia"/>
          <w:szCs w:val="21"/>
        </w:rPr>
        <w:t>２　本項の機密保持義務は、本契約終了後</w:t>
      </w:r>
      <w:r>
        <w:rPr>
          <w:szCs w:val="21"/>
        </w:rPr>
        <w:t>5</w:t>
      </w:r>
      <w:r>
        <w:rPr>
          <w:rFonts w:hint="eastAsia"/>
          <w:szCs w:val="21"/>
        </w:rPr>
        <w:t>年間有効に存続するものとする。</w:t>
      </w:r>
    </w:p>
    <w:p w14:paraId="35872748" w14:textId="77777777" w:rsidR="005A4279" w:rsidRDefault="005A4279">
      <w:pPr>
        <w:ind w:left="158" w:hanging="158"/>
      </w:pPr>
    </w:p>
    <w:p w14:paraId="35872749" w14:textId="77777777" w:rsidR="005A4279" w:rsidRDefault="008D111A">
      <w:pPr>
        <w:ind w:left="158" w:hanging="158"/>
      </w:pPr>
      <w:r>
        <w:rPr>
          <w:rFonts w:hint="eastAsia"/>
        </w:rPr>
        <w:t>（知的財産権）</w:t>
      </w:r>
    </w:p>
    <w:p w14:paraId="3587274A" w14:textId="77777777" w:rsidR="005A4279" w:rsidRDefault="008D111A">
      <w:pPr>
        <w:numPr>
          <w:ilvl w:val="0"/>
          <w:numId w:val="1"/>
        </w:numPr>
        <w:tabs>
          <w:tab w:val="left" w:pos="360"/>
        </w:tabs>
        <w:ind w:left="158" w:hanging="158"/>
      </w:pPr>
      <w:r>
        <w:rPr>
          <w:rFonts w:hint="eastAsia"/>
        </w:rPr>
        <w:t>本研究の遂行に伴い生み出された発明、考案及び意匠の創作並びにこれらに</w:t>
      </w:r>
    </w:p>
    <w:p w14:paraId="3587274B" w14:textId="77777777" w:rsidR="005A4279" w:rsidRPr="00173B7A" w:rsidRDefault="008D111A">
      <w:pPr>
        <w:tabs>
          <w:tab w:val="left" w:pos="360"/>
        </w:tabs>
        <w:ind w:leftChars="75" w:left="158" w:firstLineChars="300" w:firstLine="630"/>
      </w:pPr>
      <w:r>
        <w:rPr>
          <w:rFonts w:hint="eastAsia"/>
        </w:rPr>
        <w:t>基づき得られる特許権、実用新案権、意匠権、及び著作権等の知的財産権は、</w:t>
      </w:r>
      <w:r w:rsidRPr="00173B7A">
        <w:rPr>
          <w:rFonts w:hint="eastAsia"/>
        </w:rPr>
        <w:t>原則</w:t>
      </w:r>
    </w:p>
    <w:p w14:paraId="3587274C" w14:textId="77777777" w:rsidR="005A4279" w:rsidRDefault="008D111A">
      <w:pPr>
        <w:tabs>
          <w:tab w:val="left" w:pos="360"/>
        </w:tabs>
        <w:ind w:leftChars="75" w:left="158" w:firstLineChars="300" w:firstLine="630"/>
      </w:pPr>
      <w:r w:rsidRPr="00173B7A">
        <w:rPr>
          <w:rFonts w:hint="eastAsia"/>
        </w:rPr>
        <w:t>として乙に帰属するが、その帰属について甲乙間で</w:t>
      </w:r>
      <w:r>
        <w:rPr>
          <w:rFonts w:hint="eastAsia"/>
        </w:rPr>
        <w:t>協議できるものとする。</w:t>
      </w:r>
    </w:p>
    <w:p w14:paraId="3587274D" w14:textId="77777777" w:rsidR="005A4279" w:rsidRDefault="008D111A">
      <w:pPr>
        <w:tabs>
          <w:tab w:val="left" w:pos="360"/>
        </w:tabs>
        <w:ind w:leftChars="200" w:left="840" w:hangingChars="200" w:hanging="420"/>
      </w:pPr>
      <w:r>
        <w:rPr>
          <w:rFonts w:ascii="ＭＳ 明朝" w:hAnsi="ＭＳ 明朝" w:hint="eastAsia"/>
        </w:rPr>
        <w:t>２</w:t>
      </w:r>
      <w:r>
        <w:rPr>
          <w:rFonts w:hint="eastAsia"/>
        </w:rPr>
        <w:t xml:space="preserve">  </w:t>
      </w:r>
      <w:r>
        <w:rPr>
          <w:rFonts w:hint="eastAsia"/>
        </w:rPr>
        <w:t>前項の定めにかかわらず、甲は、乙が本研究の結果得られた知的財産権を、その教育、研究、臨床試験等、学術的な目的の為に使用すること妨げず、乙に対して対価を求めない。</w:t>
      </w:r>
    </w:p>
    <w:p w14:paraId="3587274E" w14:textId="77777777" w:rsidR="005A4279" w:rsidRDefault="008D111A">
      <w:pPr>
        <w:tabs>
          <w:tab w:val="left" w:pos="360"/>
        </w:tabs>
        <w:ind w:leftChars="200" w:left="840" w:hangingChars="200" w:hanging="420"/>
      </w:pPr>
      <w:r>
        <w:rPr>
          <w:rFonts w:hint="eastAsia"/>
        </w:rPr>
        <w:lastRenderedPageBreak/>
        <w:t>３　本研究の遂行に際して、乙が所有する未公表の試料（遺伝子、抗体、化合物、試薬等）又は材料等が乙から提供され、それに基づき前項の発明等が生み出された場合、知的財産権の帰属は甲乙共有とする。</w:t>
      </w:r>
    </w:p>
    <w:p w14:paraId="3587274F" w14:textId="77777777" w:rsidR="005A4279" w:rsidRDefault="005A4279">
      <w:pPr>
        <w:numPr>
          <w:ilvl w:val="12"/>
          <w:numId w:val="0"/>
        </w:numPr>
        <w:ind w:left="158" w:hanging="158"/>
      </w:pPr>
    </w:p>
    <w:p w14:paraId="35872750" w14:textId="77777777" w:rsidR="005A4279" w:rsidRDefault="008D111A">
      <w:pPr>
        <w:numPr>
          <w:ilvl w:val="12"/>
          <w:numId w:val="0"/>
        </w:numPr>
        <w:ind w:left="158" w:hanging="158"/>
      </w:pPr>
      <w:r>
        <w:rPr>
          <w:rFonts w:hint="eastAsia"/>
        </w:rPr>
        <w:t>（施設、設備等の帰属）</w:t>
      </w:r>
    </w:p>
    <w:p w14:paraId="35872751" w14:textId="77777777" w:rsidR="005A4279" w:rsidRDefault="008D111A">
      <w:pPr>
        <w:pStyle w:val="ab"/>
        <w:ind w:left="802" w:hangingChars="382" w:hanging="802"/>
      </w:pPr>
      <w:r>
        <w:rPr>
          <w:rFonts w:hint="eastAsia"/>
        </w:rPr>
        <w:t>第７条　本研究の研究委託費用により、乙が同研究用に取得した施設、設備・備品等の所有権は、乙に帰属するものとする。</w:t>
      </w:r>
    </w:p>
    <w:p w14:paraId="35872752" w14:textId="77777777" w:rsidR="005A4279" w:rsidRDefault="005A4279">
      <w:pPr>
        <w:pStyle w:val="ab"/>
        <w:ind w:left="178" w:hangingChars="85" w:hanging="178"/>
      </w:pPr>
    </w:p>
    <w:p w14:paraId="35872753" w14:textId="77777777" w:rsidR="005A4279" w:rsidRDefault="008D111A">
      <w:pPr>
        <w:pStyle w:val="ab"/>
        <w:ind w:left="178" w:hangingChars="85" w:hanging="178"/>
      </w:pPr>
      <w:r>
        <w:rPr>
          <w:rFonts w:hint="eastAsia"/>
        </w:rPr>
        <w:t>（第三者への提供等）</w:t>
      </w:r>
    </w:p>
    <w:p w14:paraId="35872754" w14:textId="77777777" w:rsidR="005A4279" w:rsidRDefault="008D111A">
      <w:pPr>
        <w:pStyle w:val="ab"/>
        <w:ind w:left="802" w:hangingChars="382" w:hanging="802"/>
      </w:pPr>
      <w:r>
        <w:rPr>
          <w:rFonts w:hint="eastAsia"/>
        </w:rPr>
        <w:t>第８条  甲が、試料（遺伝子、抗体、化合物、試薬等）又は材料等を乙へ提供する場合は、第１条に記載の研究責任者（代表者）及び研究担当者が、当該の研究室内において本研究目的のためにのみ使用する。乙は、甲の文書による承諾なしに、当該の試料又は材料等を第三者へ提供又は分譲してはならない。</w:t>
      </w:r>
    </w:p>
    <w:p w14:paraId="35872755" w14:textId="77777777" w:rsidR="005A4279" w:rsidRDefault="005A4279">
      <w:pPr>
        <w:ind w:left="158" w:hanging="158"/>
      </w:pPr>
    </w:p>
    <w:p w14:paraId="35872756" w14:textId="77777777" w:rsidR="005A4279" w:rsidRDefault="008D111A">
      <w:pPr>
        <w:ind w:left="158" w:hanging="158"/>
      </w:pPr>
      <w:r>
        <w:rPr>
          <w:rFonts w:hint="eastAsia"/>
        </w:rPr>
        <w:t>（賠償責任）</w:t>
      </w:r>
    </w:p>
    <w:p w14:paraId="35872757" w14:textId="77777777" w:rsidR="005A4279" w:rsidRDefault="008D111A">
      <w:pPr>
        <w:ind w:left="788" w:hangingChars="375" w:hanging="788"/>
      </w:pPr>
      <w:r>
        <w:rPr>
          <w:rFonts w:hint="eastAsia"/>
        </w:rPr>
        <w:t>第９条　乙が本研究の従事中に同研究に起因して、乙の故意又は過失により乙又は第三者に生じた損害は乙がその責任を負担し、乙に故意過失なく本研究に起因して受けた損害及び甲が自己の故意又は過失により本研究に起因して自己又は第三者に生じた損害は、甲がその責任を負担すべきものとする。</w:t>
      </w:r>
    </w:p>
    <w:p w14:paraId="35872758" w14:textId="77777777" w:rsidR="005A4279" w:rsidRDefault="005A4279">
      <w:pPr>
        <w:ind w:left="158" w:hanging="158"/>
      </w:pPr>
    </w:p>
    <w:p w14:paraId="35872759" w14:textId="77777777" w:rsidR="005A4279" w:rsidRDefault="008D111A">
      <w:pPr>
        <w:ind w:left="158" w:hanging="158"/>
      </w:pPr>
      <w:r>
        <w:rPr>
          <w:rFonts w:hint="eastAsia"/>
        </w:rPr>
        <w:t>（研究成果・結果の公表）</w:t>
      </w:r>
    </w:p>
    <w:p w14:paraId="3587275A" w14:textId="77777777" w:rsidR="005A4279" w:rsidRDefault="008D111A">
      <w:r>
        <w:rPr>
          <w:rFonts w:hint="eastAsia"/>
        </w:rPr>
        <w:t>第１０条　乙に属する教員等は、研究成果の公表という大学の社会的使命を踏まえ、本研</w:t>
      </w:r>
    </w:p>
    <w:p w14:paraId="3587275B" w14:textId="77777777" w:rsidR="005A4279" w:rsidRDefault="008D111A">
      <w:pPr>
        <w:ind w:firstLineChars="400" w:firstLine="840"/>
        <w:rPr>
          <w:color w:val="FF0000"/>
        </w:rPr>
      </w:pPr>
      <w:r>
        <w:rPr>
          <w:rFonts w:hint="eastAsia"/>
        </w:rPr>
        <w:t>究の成果もしくは結果を公表する。</w:t>
      </w:r>
    </w:p>
    <w:p w14:paraId="3587275C" w14:textId="77777777" w:rsidR="005A4279" w:rsidRDefault="008D111A">
      <w:pPr>
        <w:ind w:leftChars="200" w:left="840" w:hangingChars="200" w:hanging="420"/>
      </w:pPr>
      <w:r>
        <w:rPr>
          <w:rFonts w:ascii="ＭＳ 明朝" w:hAnsi="ＭＳ 明朝" w:hint="eastAsia"/>
        </w:rPr>
        <w:t>２</w:t>
      </w:r>
      <w:r>
        <w:rPr>
          <w:rFonts w:hint="eastAsia"/>
        </w:rPr>
        <w:t xml:space="preserve">　乙に属する教員等は、公表等を行おうとする日の少なくとも２週間前に、その内容について甲へ通知をしなければならない。</w:t>
      </w:r>
    </w:p>
    <w:p w14:paraId="3587275D" w14:textId="77777777" w:rsidR="005A4279" w:rsidRDefault="008D111A">
      <w:pPr>
        <w:ind w:leftChars="200" w:left="840" w:hangingChars="200" w:hanging="420"/>
      </w:pPr>
      <w:r>
        <w:rPr>
          <w:rFonts w:ascii="ＭＳ 明朝" w:hAnsi="ＭＳ 明朝" w:hint="eastAsia"/>
        </w:rPr>
        <w:t>３</w:t>
      </w:r>
      <w:r>
        <w:rPr>
          <w:rFonts w:hint="eastAsia"/>
        </w:rPr>
        <w:t xml:space="preserve">　甲は、その通知の内容が知的財産権等の取得に支障をきたすと判断されるときは、乙に対して修正を求めることができる。乙は、乙に属する教員等が公表をする前に、甲と十分な協議をしなければならない。</w:t>
      </w:r>
    </w:p>
    <w:p w14:paraId="3587275E" w14:textId="77777777" w:rsidR="005A4279" w:rsidRDefault="008D111A">
      <w:pPr>
        <w:pStyle w:val="ab"/>
        <w:ind w:leftChars="200" w:left="840" w:hangingChars="200" w:hanging="420"/>
      </w:pPr>
      <w:r>
        <w:rPr>
          <w:rFonts w:hint="eastAsia"/>
        </w:rPr>
        <w:t>４　甲が、乙又は乙に所属する者を本研究の成果に基づく製品等の宣伝に使用するときは、予め乙の許可を受けなければならない。</w:t>
      </w:r>
    </w:p>
    <w:p w14:paraId="3587275F" w14:textId="77777777" w:rsidR="005A4279" w:rsidRDefault="008D111A" w:rsidP="00F3792B">
      <w:pPr>
        <w:pStyle w:val="ab"/>
      </w:pPr>
      <w:r>
        <w:rPr>
          <w:rFonts w:hint="eastAsia"/>
        </w:rPr>
        <w:t>（免責）</w:t>
      </w:r>
    </w:p>
    <w:p w14:paraId="35872760" w14:textId="77777777" w:rsidR="005A4279" w:rsidRDefault="008D111A" w:rsidP="00F3792B">
      <w:pPr>
        <w:pStyle w:val="ab"/>
        <w:numPr>
          <w:ilvl w:val="0"/>
          <w:numId w:val="2"/>
        </w:numPr>
      </w:pPr>
      <w:r>
        <w:rPr>
          <w:rFonts w:hint="eastAsia"/>
        </w:rPr>
        <w:t xml:space="preserve">　乙は、本研究の成果に基づく、甲による製品等の製造や販売等に伴って生じる</w:t>
      </w:r>
    </w:p>
    <w:p w14:paraId="35872761" w14:textId="77777777" w:rsidR="005A4279" w:rsidRDefault="008D111A" w:rsidP="00F3792B">
      <w:pPr>
        <w:pStyle w:val="ab"/>
        <w:numPr>
          <w:ilvl w:val="255"/>
          <w:numId w:val="0"/>
        </w:numPr>
      </w:pPr>
      <w:r>
        <w:rPr>
          <w:rFonts w:hint="eastAsia"/>
        </w:rPr>
        <w:t xml:space="preserve">　　　　如何なる責めも負わない。</w:t>
      </w:r>
    </w:p>
    <w:p w14:paraId="35872762" w14:textId="77777777" w:rsidR="005A4279" w:rsidRDefault="005A4279" w:rsidP="00F3792B">
      <w:pPr>
        <w:pStyle w:val="ab"/>
        <w:numPr>
          <w:ilvl w:val="255"/>
          <w:numId w:val="0"/>
        </w:numPr>
      </w:pPr>
    </w:p>
    <w:p w14:paraId="35872763" w14:textId="77777777" w:rsidR="005A4279" w:rsidRDefault="008D111A" w:rsidP="00F3792B">
      <w:pPr>
        <w:pStyle w:val="ab"/>
        <w:numPr>
          <w:ilvl w:val="255"/>
          <w:numId w:val="0"/>
        </w:numPr>
      </w:pPr>
      <w:r>
        <w:rPr>
          <w:rFonts w:hint="eastAsia"/>
        </w:rPr>
        <w:t>（契約の変更及び解約）</w:t>
      </w:r>
    </w:p>
    <w:p w14:paraId="35872764" w14:textId="77777777" w:rsidR="005A4279" w:rsidRDefault="008D111A" w:rsidP="00F3792B">
      <w:pPr>
        <w:pStyle w:val="ab"/>
        <w:numPr>
          <w:ilvl w:val="0"/>
          <w:numId w:val="2"/>
        </w:numPr>
      </w:pPr>
      <w:r>
        <w:rPr>
          <w:rFonts w:hint="eastAsia"/>
        </w:rPr>
        <w:t xml:space="preserve">　甲又は乙が、次の各号の一つに該当する場合は、甲乙合意の上、本研究を中止</w:t>
      </w:r>
    </w:p>
    <w:p w14:paraId="35872765" w14:textId="77777777" w:rsidR="005A4279" w:rsidRDefault="008D111A" w:rsidP="00F3792B">
      <w:pPr>
        <w:pStyle w:val="ab"/>
        <w:numPr>
          <w:ilvl w:val="255"/>
          <w:numId w:val="0"/>
        </w:numPr>
      </w:pPr>
      <w:r>
        <w:rPr>
          <w:rFonts w:hint="eastAsia"/>
        </w:rPr>
        <w:t xml:space="preserve">　　　　し、本契約を解約或いは解除することができる。</w:t>
      </w:r>
    </w:p>
    <w:p w14:paraId="35872766" w14:textId="77777777" w:rsidR="005A4279" w:rsidRDefault="008D111A" w:rsidP="00F3792B">
      <w:pPr>
        <w:pStyle w:val="ab"/>
        <w:numPr>
          <w:ilvl w:val="255"/>
          <w:numId w:val="0"/>
        </w:numPr>
      </w:pPr>
      <w:r>
        <w:rPr>
          <w:rFonts w:hint="eastAsia"/>
        </w:rPr>
        <w:t xml:space="preserve">　　　　（１）天災地変その他不可抗力により、本研究の遂行が困難となった場合</w:t>
      </w:r>
    </w:p>
    <w:p w14:paraId="35872767" w14:textId="77777777" w:rsidR="005A4279" w:rsidRDefault="008D111A" w:rsidP="00F3792B">
      <w:pPr>
        <w:pStyle w:val="ab"/>
        <w:numPr>
          <w:ilvl w:val="255"/>
          <w:numId w:val="0"/>
        </w:numPr>
      </w:pPr>
      <w:r>
        <w:rPr>
          <w:rFonts w:hint="eastAsia"/>
        </w:rPr>
        <w:t xml:space="preserve">　　　　（２）甲又は乙により本研究の中止の申し出があった場合</w:t>
      </w:r>
    </w:p>
    <w:p w14:paraId="35872768" w14:textId="77777777" w:rsidR="005A4279" w:rsidRDefault="008D111A" w:rsidP="00F3792B">
      <w:pPr>
        <w:pStyle w:val="ab"/>
        <w:numPr>
          <w:ilvl w:val="255"/>
          <w:numId w:val="0"/>
        </w:numPr>
        <w:ind w:firstLine="420"/>
      </w:pPr>
      <w:r>
        <w:rPr>
          <w:rFonts w:hint="eastAsia"/>
        </w:rPr>
        <w:t xml:space="preserve">　２　甲又は乙は、前項の規定により、本契約を解約或いは解除した場合、相手方の</w:t>
      </w:r>
    </w:p>
    <w:p w14:paraId="35872769" w14:textId="77777777" w:rsidR="005A4279" w:rsidRDefault="008D111A" w:rsidP="00F3792B">
      <w:pPr>
        <w:pStyle w:val="ab"/>
        <w:numPr>
          <w:ilvl w:val="255"/>
          <w:numId w:val="0"/>
        </w:numPr>
        <w:ind w:firstLine="420"/>
      </w:pPr>
      <w:r>
        <w:rPr>
          <w:rFonts w:hint="eastAsia"/>
        </w:rPr>
        <w:t xml:space="preserve">　　　受ける損害については責めを負わない。</w:t>
      </w:r>
    </w:p>
    <w:p w14:paraId="3587276A" w14:textId="77777777" w:rsidR="005A4279" w:rsidRDefault="008D111A" w:rsidP="00F3792B">
      <w:pPr>
        <w:pStyle w:val="ab"/>
        <w:numPr>
          <w:ilvl w:val="255"/>
          <w:numId w:val="0"/>
        </w:numPr>
        <w:ind w:firstLine="420"/>
      </w:pPr>
      <w:r>
        <w:rPr>
          <w:rFonts w:hint="eastAsia"/>
        </w:rPr>
        <w:t xml:space="preserve">　３　本条の定めにより本契約を解約或いは解除した場合、第３条に基づき甲が乙に</w:t>
      </w:r>
    </w:p>
    <w:p w14:paraId="3587276B" w14:textId="77777777" w:rsidR="005A4279" w:rsidRDefault="008D111A" w:rsidP="00F3792B">
      <w:pPr>
        <w:pStyle w:val="ab"/>
        <w:numPr>
          <w:ilvl w:val="255"/>
          <w:numId w:val="0"/>
        </w:numPr>
        <w:ind w:firstLine="420"/>
      </w:pPr>
      <w:r>
        <w:rPr>
          <w:rFonts w:hint="eastAsia"/>
        </w:rPr>
        <w:lastRenderedPageBreak/>
        <w:t xml:space="preserve">　　　支払い済みの研究委託経費のうち、解約或いは解除が有効になった日までに乙</w:t>
      </w:r>
    </w:p>
    <w:p w14:paraId="3587276C" w14:textId="77777777" w:rsidR="005A4279" w:rsidRDefault="008D111A" w:rsidP="00F3792B">
      <w:pPr>
        <w:pStyle w:val="ab"/>
        <w:numPr>
          <w:ilvl w:val="255"/>
          <w:numId w:val="0"/>
        </w:numPr>
        <w:ind w:firstLine="420"/>
      </w:pPr>
      <w:r>
        <w:rPr>
          <w:rFonts w:hint="eastAsia"/>
        </w:rPr>
        <w:t xml:space="preserve">　　が消費した金額並びに乙が購入済みの物品の返却を甲は求めない。</w:t>
      </w:r>
    </w:p>
    <w:p w14:paraId="3587276D" w14:textId="77777777" w:rsidR="005A4279" w:rsidRDefault="005A4279" w:rsidP="00F3792B">
      <w:pPr>
        <w:pStyle w:val="ab"/>
        <w:numPr>
          <w:ilvl w:val="255"/>
          <w:numId w:val="0"/>
        </w:numPr>
        <w:ind w:firstLine="420"/>
      </w:pPr>
    </w:p>
    <w:p w14:paraId="3587276E" w14:textId="77777777" w:rsidR="005A4279" w:rsidRDefault="008D111A" w:rsidP="00F3792B">
      <w:pPr>
        <w:pStyle w:val="ab"/>
        <w:numPr>
          <w:ilvl w:val="255"/>
          <w:numId w:val="0"/>
        </w:numPr>
      </w:pPr>
      <w:r>
        <w:rPr>
          <w:rFonts w:hint="eastAsia"/>
        </w:rPr>
        <w:t>（有効期間）</w:t>
      </w:r>
    </w:p>
    <w:p w14:paraId="3587276F" w14:textId="77777777" w:rsidR="005A4279" w:rsidRDefault="008D111A" w:rsidP="00F3792B">
      <w:pPr>
        <w:pStyle w:val="ab"/>
        <w:numPr>
          <w:ilvl w:val="0"/>
          <w:numId w:val="2"/>
        </w:numPr>
      </w:pPr>
      <w:r>
        <w:rPr>
          <w:rFonts w:hint="eastAsia"/>
        </w:rPr>
        <w:t xml:space="preserve">　本契約の有効期間は、第２条に定める研究委託期間（その延長期間があるとき</w:t>
      </w:r>
    </w:p>
    <w:p w14:paraId="35872770" w14:textId="77777777" w:rsidR="005A4279" w:rsidRDefault="008D111A" w:rsidP="00F3792B">
      <w:pPr>
        <w:pStyle w:val="ab"/>
        <w:numPr>
          <w:ilvl w:val="255"/>
          <w:numId w:val="0"/>
        </w:numPr>
      </w:pPr>
      <w:r>
        <w:rPr>
          <w:rFonts w:hint="eastAsia"/>
        </w:rPr>
        <w:t xml:space="preserve">　　　　は延長期間を含む）と同一とする。</w:t>
      </w:r>
    </w:p>
    <w:p w14:paraId="35872771" w14:textId="77777777" w:rsidR="005A4279" w:rsidRDefault="008D111A" w:rsidP="00F3792B">
      <w:pPr>
        <w:pStyle w:val="ab"/>
        <w:numPr>
          <w:ilvl w:val="255"/>
          <w:numId w:val="0"/>
        </w:numPr>
      </w:pPr>
      <w:r>
        <w:rPr>
          <w:rFonts w:hint="eastAsia"/>
        </w:rPr>
        <w:t xml:space="preserve">　　　２　前項の定めにかかわらず、第４条（報告）は報告がなされるまで、第５条（秘</w:t>
      </w:r>
    </w:p>
    <w:p w14:paraId="35872772" w14:textId="77777777" w:rsidR="005A4279" w:rsidRDefault="008D111A" w:rsidP="00F3792B">
      <w:pPr>
        <w:pStyle w:val="ab"/>
        <w:numPr>
          <w:ilvl w:val="255"/>
          <w:numId w:val="0"/>
        </w:numPr>
      </w:pPr>
      <w:r>
        <w:rPr>
          <w:rFonts w:hint="eastAsia"/>
        </w:rPr>
        <w:t xml:space="preserve">　　　　密保持）は終了後５年間、第６条（知的財産権）は、最長の知的財産権が消滅す</w:t>
      </w:r>
    </w:p>
    <w:p w14:paraId="35872773" w14:textId="77777777" w:rsidR="005A4279" w:rsidRDefault="008D111A" w:rsidP="00F3792B">
      <w:pPr>
        <w:pStyle w:val="ab"/>
        <w:numPr>
          <w:ilvl w:val="255"/>
          <w:numId w:val="0"/>
        </w:numPr>
      </w:pPr>
      <w:r>
        <w:rPr>
          <w:rFonts w:hint="eastAsia"/>
        </w:rPr>
        <w:t xml:space="preserve">　　　　るまで、第１０条（研究成果・結果の公表）は、終了後３年間、第１１条（免責）</w:t>
      </w:r>
    </w:p>
    <w:p w14:paraId="35872774" w14:textId="77777777" w:rsidR="005A4279" w:rsidRDefault="008D111A" w:rsidP="00F3792B">
      <w:pPr>
        <w:pStyle w:val="ab"/>
        <w:numPr>
          <w:ilvl w:val="255"/>
          <w:numId w:val="0"/>
        </w:numPr>
      </w:pPr>
      <w:r>
        <w:rPr>
          <w:rFonts w:hint="eastAsia"/>
        </w:rPr>
        <w:t xml:space="preserve">　　　　は、期間を定めず有効とする。</w:t>
      </w:r>
    </w:p>
    <w:p w14:paraId="35872775" w14:textId="77777777" w:rsidR="005A4279" w:rsidRDefault="005A4279">
      <w:pPr>
        <w:ind w:left="158" w:hanging="158"/>
      </w:pPr>
    </w:p>
    <w:p w14:paraId="35872776" w14:textId="77777777" w:rsidR="005A4279" w:rsidRDefault="008D111A">
      <w:pPr>
        <w:ind w:left="158" w:hanging="158"/>
      </w:pPr>
      <w:r>
        <w:rPr>
          <w:rFonts w:hint="eastAsia"/>
        </w:rPr>
        <w:t>（疑義の解釈等）</w:t>
      </w:r>
    </w:p>
    <w:p w14:paraId="35872777" w14:textId="77777777" w:rsidR="005A4279" w:rsidRDefault="008D111A">
      <w:pPr>
        <w:ind w:left="998" w:hangingChars="475" w:hanging="998"/>
      </w:pPr>
      <w:r>
        <w:rPr>
          <w:rFonts w:hint="eastAsia"/>
        </w:rPr>
        <w:t>第１４条　本契約書に定めのない事項及び内容に疑義が生じた場合は、まず民法の規定に従い、民法に規定がないときは甲乙協議して解決するものとする。</w:t>
      </w:r>
    </w:p>
    <w:p w14:paraId="35872778" w14:textId="77777777" w:rsidR="005A4279" w:rsidRDefault="008D111A">
      <w:pPr>
        <w:ind w:leftChars="300" w:left="1050" w:hangingChars="200" w:hanging="420"/>
      </w:pPr>
      <w:r>
        <w:rPr>
          <w:rFonts w:hint="eastAsia"/>
        </w:rPr>
        <w:t>２　万一、前項により解決ができない場合は、その第一審管轄裁判所をさいたま地方裁判所と定めることに合意する。</w:t>
      </w:r>
    </w:p>
    <w:p w14:paraId="35872779" w14:textId="77777777" w:rsidR="005A4279" w:rsidRDefault="005A4279" w:rsidP="00F3792B">
      <w:pPr>
        <w:ind w:leftChars="300" w:left="1050" w:hangingChars="200" w:hanging="420"/>
        <w:jc w:val="center"/>
      </w:pPr>
    </w:p>
    <w:p w14:paraId="3587277A" w14:textId="77777777" w:rsidR="005A4279" w:rsidRDefault="008D111A" w:rsidP="00F3792B">
      <w:pPr>
        <w:ind w:leftChars="300" w:left="1050" w:hangingChars="200" w:hanging="420"/>
        <w:jc w:val="center"/>
      </w:pPr>
      <w:r>
        <w:rPr>
          <w:rFonts w:hint="eastAsia"/>
        </w:rPr>
        <w:t>（以下記名押印の頁まで空白）</w:t>
      </w:r>
    </w:p>
    <w:p w14:paraId="3587277B" w14:textId="77777777" w:rsidR="005A4279" w:rsidRDefault="005A4279" w:rsidP="00F3792B">
      <w:pPr>
        <w:ind w:leftChars="300" w:left="1050" w:hangingChars="200" w:hanging="420"/>
        <w:jc w:val="center"/>
      </w:pPr>
    </w:p>
    <w:p w14:paraId="3587277C" w14:textId="77777777" w:rsidR="005A4279" w:rsidRDefault="005A4279" w:rsidP="00F3792B">
      <w:pPr>
        <w:ind w:leftChars="300" w:left="1050" w:hangingChars="200" w:hanging="420"/>
        <w:jc w:val="center"/>
      </w:pPr>
    </w:p>
    <w:p w14:paraId="3587277D" w14:textId="77777777" w:rsidR="005A4279" w:rsidRDefault="005A4279" w:rsidP="00F3792B">
      <w:pPr>
        <w:ind w:leftChars="300" w:left="1050" w:hangingChars="200" w:hanging="420"/>
        <w:jc w:val="center"/>
      </w:pPr>
    </w:p>
    <w:p w14:paraId="3587277E" w14:textId="77777777" w:rsidR="005A4279" w:rsidRDefault="005A4279" w:rsidP="00F3792B">
      <w:pPr>
        <w:ind w:leftChars="300" w:left="1050" w:hangingChars="200" w:hanging="420"/>
        <w:jc w:val="center"/>
      </w:pPr>
    </w:p>
    <w:p w14:paraId="3587277F" w14:textId="77777777" w:rsidR="005A4279" w:rsidRDefault="005A4279" w:rsidP="00F3792B">
      <w:pPr>
        <w:ind w:leftChars="300" w:left="1050" w:hangingChars="200" w:hanging="420"/>
        <w:jc w:val="center"/>
      </w:pPr>
    </w:p>
    <w:p w14:paraId="35872780" w14:textId="77777777" w:rsidR="005A4279" w:rsidRDefault="005A4279" w:rsidP="00F3792B">
      <w:pPr>
        <w:ind w:leftChars="300" w:left="1050" w:hangingChars="200" w:hanging="420"/>
        <w:jc w:val="center"/>
      </w:pPr>
    </w:p>
    <w:p w14:paraId="35872781" w14:textId="77777777" w:rsidR="005A4279" w:rsidRDefault="005A4279" w:rsidP="00F3792B">
      <w:pPr>
        <w:ind w:leftChars="300" w:left="1050" w:hangingChars="200" w:hanging="420"/>
        <w:jc w:val="center"/>
      </w:pPr>
    </w:p>
    <w:p w14:paraId="35872782" w14:textId="77777777" w:rsidR="005A4279" w:rsidRDefault="005A4279" w:rsidP="00F3792B">
      <w:pPr>
        <w:ind w:leftChars="300" w:left="1050" w:hangingChars="200" w:hanging="420"/>
        <w:jc w:val="center"/>
      </w:pPr>
    </w:p>
    <w:p w14:paraId="35872783" w14:textId="77777777" w:rsidR="005A4279" w:rsidRDefault="005A4279" w:rsidP="00F3792B">
      <w:pPr>
        <w:ind w:leftChars="300" w:left="1050" w:hangingChars="200" w:hanging="420"/>
        <w:jc w:val="center"/>
      </w:pPr>
    </w:p>
    <w:p w14:paraId="35872784" w14:textId="77777777" w:rsidR="005A4279" w:rsidRDefault="005A4279" w:rsidP="00F3792B">
      <w:pPr>
        <w:ind w:leftChars="300" w:left="1050" w:hangingChars="200" w:hanging="420"/>
        <w:jc w:val="center"/>
      </w:pPr>
    </w:p>
    <w:p w14:paraId="35872785" w14:textId="77777777" w:rsidR="005A4279" w:rsidRDefault="005A4279" w:rsidP="00F3792B">
      <w:pPr>
        <w:ind w:leftChars="300" w:left="1050" w:hangingChars="200" w:hanging="420"/>
        <w:jc w:val="center"/>
      </w:pPr>
    </w:p>
    <w:p w14:paraId="35872786" w14:textId="77777777" w:rsidR="005A4279" w:rsidRDefault="005A4279" w:rsidP="00F3792B">
      <w:pPr>
        <w:ind w:leftChars="300" w:left="1050" w:hangingChars="200" w:hanging="420"/>
        <w:jc w:val="center"/>
      </w:pPr>
    </w:p>
    <w:p w14:paraId="35872787" w14:textId="77777777" w:rsidR="005A4279" w:rsidRDefault="005A4279" w:rsidP="00F3792B">
      <w:pPr>
        <w:ind w:leftChars="300" w:left="1050" w:hangingChars="200" w:hanging="420"/>
        <w:jc w:val="center"/>
      </w:pPr>
    </w:p>
    <w:p w14:paraId="35872788" w14:textId="77777777" w:rsidR="005A4279" w:rsidRDefault="005A4279" w:rsidP="00F3792B">
      <w:pPr>
        <w:ind w:leftChars="300" w:left="1050" w:hangingChars="200" w:hanging="420"/>
        <w:jc w:val="center"/>
      </w:pPr>
    </w:p>
    <w:p w14:paraId="35872789" w14:textId="77777777" w:rsidR="005A4279" w:rsidRDefault="005A4279" w:rsidP="00F3792B">
      <w:pPr>
        <w:ind w:leftChars="300" w:left="1050" w:hangingChars="200" w:hanging="420"/>
        <w:jc w:val="center"/>
      </w:pPr>
    </w:p>
    <w:p w14:paraId="3587278A" w14:textId="77777777" w:rsidR="005A4279" w:rsidRDefault="005A4279" w:rsidP="00F3792B">
      <w:pPr>
        <w:ind w:leftChars="300" w:left="1050" w:hangingChars="200" w:hanging="420"/>
        <w:jc w:val="center"/>
      </w:pPr>
    </w:p>
    <w:p w14:paraId="3587278B" w14:textId="77777777" w:rsidR="005A4279" w:rsidRDefault="005A4279" w:rsidP="00F3792B">
      <w:pPr>
        <w:ind w:leftChars="300" w:left="1050" w:hangingChars="200" w:hanging="420"/>
        <w:jc w:val="center"/>
      </w:pPr>
    </w:p>
    <w:p w14:paraId="3587278C" w14:textId="77777777" w:rsidR="005A4279" w:rsidRDefault="005A4279" w:rsidP="00F3792B">
      <w:pPr>
        <w:ind w:leftChars="300" w:left="1050" w:hangingChars="200" w:hanging="420"/>
        <w:jc w:val="center"/>
      </w:pPr>
    </w:p>
    <w:p w14:paraId="3587278D" w14:textId="77777777" w:rsidR="005A4279" w:rsidRDefault="005A4279" w:rsidP="00F3792B">
      <w:pPr>
        <w:ind w:leftChars="300" w:left="1050" w:hangingChars="200" w:hanging="420"/>
        <w:jc w:val="center"/>
      </w:pPr>
    </w:p>
    <w:p w14:paraId="3587278E" w14:textId="77777777" w:rsidR="005A4279" w:rsidRDefault="005A4279" w:rsidP="00F3792B">
      <w:pPr>
        <w:ind w:leftChars="300" w:left="1050" w:hangingChars="200" w:hanging="420"/>
        <w:jc w:val="center"/>
      </w:pPr>
    </w:p>
    <w:p w14:paraId="3587278F" w14:textId="77777777" w:rsidR="005A4279" w:rsidRDefault="005A4279" w:rsidP="00F3792B">
      <w:pPr>
        <w:ind w:leftChars="300" w:left="1050" w:hangingChars="200" w:hanging="420"/>
        <w:jc w:val="center"/>
      </w:pPr>
    </w:p>
    <w:p w14:paraId="35872790" w14:textId="77777777" w:rsidR="005A4279" w:rsidRDefault="005A4279" w:rsidP="00F3792B">
      <w:pPr>
        <w:ind w:leftChars="300" w:left="1050" w:hangingChars="200" w:hanging="420"/>
        <w:jc w:val="center"/>
      </w:pPr>
    </w:p>
    <w:p w14:paraId="35872791" w14:textId="77777777" w:rsidR="005A4279" w:rsidRDefault="005A4279" w:rsidP="00F3792B">
      <w:pPr>
        <w:ind w:leftChars="300" w:left="1050" w:hangingChars="200" w:hanging="420"/>
        <w:jc w:val="center"/>
      </w:pPr>
    </w:p>
    <w:p w14:paraId="35872792" w14:textId="77777777" w:rsidR="005A4279" w:rsidRDefault="005A4279" w:rsidP="00F3792B">
      <w:pPr>
        <w:ind w:leftChars="300" w:left="1050" w:hangingChars="200" w:hanging="420"/>
        <w:jc w:val="center"/>
      </w:pPr>
    </w:p>
    <w:p w14:paraId="35872793" w14:textId="77777777" w:rsidR="005A4279" w:rsidRDefault="005A4279" w:rsidP="00F3792B">
      <w:pPr>
        <w:ind w:leftChars="300" w:left="1050" w:hangingChars="200" w:hanging="420"/>
        <w:jc w:val="center"/>
      </w:pPr>
    </w:p>
    <w:p w14:paraId="35872794" w14:textId="77777777" w:rsidR="005A4279" w:rsidRDefault="008D111A">
      <w:pPr>
        <w:ind w:left="178"/>
      </w:pPr>
      <w:r>
        <w:rPr>
          <w:rFonts w:hint="eastAsia"/>
        </w:rPr>
        <w:t>以上契約締結の証として、本契約書２通を作成し、甲乙記名捺印の上各１通を保持する。</w:t>
      </w:r>
    </w:p>
    <w:p w14:paraId="35872795" w14:textId="77777777" w:rsidR="005A4279" w:rsidRDefault="005A4279">
      <w:pPr>
        <w:ind w:left="239"/>
      </w:pPr>
    </w:p>
    <w:p w14:paraId="35872796" w14:textId="77777777" w:rsidR="005A4279" w:rsidRDefault="008D111A">
      <w:pPr>
        <w:ind w:left="239"/>
      </w:pP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日</w:t>
      </w:r>
    </w:p>
    <w:p w14:paraId="35872797" w14:textId="77777777" w:rsidR="005A4279" w:rsidRDefault="005A4279">
      <w:pPr>
        <w:ind w:left="239"/>
      </w:pPr>
    </w:p>
    <w:p w14:paraId="35872798" w14:textId="77777777" w:rsidR="005A4279" w:rsidRDefault="008D111A">
      <w:pPr>
        <w:ind w:left="1978"/>
      </w:pPr>
      <w:r>
        <w:rPr>
          <w:rFonts w:hint="eastAsia"/>
        </w:rPr>
        <w:t>（甲）</w:t>
      </w:r>
      <w:r>
        <w:t xml:space="preserve"> </w:t>
      </w:r>
      <w:r>
        <w:rPr>
          <w:rFonts w:hint="eastAsia"/>
        </w:rPr>
        <w:t xml:space="preserve">住　所　</w:t>
      </w:r>
    </w:p>
    <w:p w14:paraId="35872799" w14:textId="77777777" w:rsidR="005A4279" w:rsidRDefault="008D111A">
      <w:pPr>
        <w:ind w:left="2698"/>
      </w:pPr>
      <w:r>
        <w:rPr>
          <w:rFonts w:hint="eastAsia"/>
        </w:rPr>
        <w:t xml:space="preserve">法人名　　　　</w:t>
      </w:r>
    </w:p>
    <w:p w14:paraId="3587279A" w14:textId="77777777" w:rsidR="005A4279" w:rsidRDefault="008D111A">
      <w:pPr>
        <w:ind w:left="2698"/>
      </w:pPr>
      <w:r>
        <w:rPr>
          <w:rFonts w:hint="eastAsia"/>
        </w:rPr>
        <w:t>代表者・代表取締役</w:t>
      </w:r>
    </w:p>
    <w:p w14:paraId="3587279B" w14:textId="77777777" w:rsidR="005A4279" w:rsidRDefault="008D111A">
      <w:pPr>
        <w:ind w:left="2698"/>
      </w:pPr>
      <w:r>
        <w:rPr>
          <w:rFonts w:hint="eastAsia"/>
        </w:rPr>
        <w:t xml:space="preserve">氏　名　</w:t>
      </w:r>
      <w:r>
        <w:rPr>
          <w:rFonts w:hint="eastAsia"/>
        </w:rPr>
        <w:t xml:space="preserve">                                           </w:t>
      </w:r>
      <w:r>
        <w:rPr>
          <w:rFonts w:hint="eastAsia"/>
        </w:rPr>
        <w:t>印</w:t>
      </w:r>
    </w:p>
    <w:p w14:paraId="3587279C" w14:textId="77777777" w:rsidR="005A4279" w:rsidRDefault="005A4279">
      <w:pPr>
        <w:ind w:left="1978"/>
      </w:pPr>
    </w:p>
    <w:p w14:paraId="3587279D" w14:textId="77777777" w:rsidR="005A4279" w:rsidRDefault="005A4279">
      <w:pPr>
        <w:ind w:left="1978"/>
      </w:pPr>
    </w:p>
    <w:p w14:paraId="3587279E" w14:textId="77777777" w:rsidR="005A4279" w:rsidRDefault="005A4279">
      <w:pPr>
        <w:ind w:left="1978"/>
      </w:pPr>
    </w:p>
    <w:p w14:paraId="3587279F" w14:textId="77777777" w:rsidR="005A4279" w:rsidRDefault="008D111A">
      <w:pPr>
        <w:ind w:left="1978"/>
      </w:pPr>
      <w:r>
        <w:rPr>
          <w:rFonts w:hint="eastAsia"/>
        </w:rPr>
        <w:t>（乙）</w:t>
      </w:r>
      <w:r>
        <w:t xml:space="preserve"> </w:t>
      </w:r>
      <w:r>
        <w:rPr>
          <w:rFonts w:hint="eastAsia"/>
        </w:rPr>
        <w:t>住　所　埼玉県入間郡毛呂山町毛呂本郷３８番地</w:t>
      </w:r>
    </w:p>
    <w:p w14:paraId="358727A0" w14:textId="77777777" w:rsidR="005A4279" w:rsidRDefault="008D111A">
      <w:pPr>
        <w:ind w:left="2698"/>
      </w:pPr>
      <w:r>
        <w:rPr>
          <w:rFonts w:hint="eastAsia"/>
        </w:rPr>
        <w:t>法人名　学校法人埼玉医科大学</w:t>
      </w:r>
    </w:p>
    <w:p w14:paraId="358727A1" w14:textId="17B09AE4" w:rsidR="005A4279" w:rsidRDefault="008D111A">
      <w:pPr>
        <w:ind w:left="2698"/>
      </w:pPr>
      <w:r>
        <w:rPr>
          <w:rFonts w:hint="eastAsia"/>
        </w:rPr>
        <w:t xml:space="preserve">氏　名　埼玉医科大学　学　長　　</w:t>
      </w:r>
      <w:r>
        <w:rPr>
          <w:rFonts w:hint="eastAsia"/>
        </w:rPr>
        <w:t xml:space="preserve"> </w:t>
      </w:r>
      <w:r>
        <w:rPr>
          <w:rFonts w:hint="eastAsia"/>
        </w:rPr>
        <w:t xml:space="preserve">　　</w:t>
      </w:r>
      <w:r w:rsidR="00315908">
        <w:rPr>
          <w:rFonts w:hint="eastAsia"/>
        </w:rPr>
        <w:t xml:space="preserve">　　　　　</w:t>
      </w:r>
      <w:r>
        <w:rPr>
          <w:rFonts w:hint="eastAsia"/>
        </w:rPr>
        <w:t xml:space="preserve">　　印</w:t>
      </w:r>
    </w:p>
    <w:p w14:paraId="358727A2" w14:textId="77777777" w:rsidR="005A4279" w:rsidRDefault="005A4279">
      <w:pPr>
        <w:ind w:left="2698"/>
      </w:pPr>
    </w:p>
    <w:sectPr w:rsidR="005A4279" w:rsidSect="005A4279">
      <w:footerReference w:type="default" r:id="rId9"/>
      <w:pgSz w:w="11906" w:h="16838"/>
      <w:pgMar w:top="1701" w:right="1701" w:bottom="1701" w:left="1701" w:header="851" w:footer="992" w:gutter="0"/>
      <w:pgNumType w:start="0"/>
      <w:cols w:space="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5D98" w14:textId="77777777" w:rsidR="008D111A" w:rsidRDefault="008D111A" w:rsidP="005A4279">
      <w:r>
        <w:separator/>
      </w:r>
    </w:p>
  </w:endnote>
  <w:endnote w:type="continuationSeparator" w:id="0">
    <w:p w14:paraId="1F43F04B" w14:textId="77777777" w:rsidR="008D111A" w:rsidRDefault="008D111A" w:rsidP="005A4279">
      <w:r>
        <w:continuationSeparator/>
      </w:r>
    </w:p>
  </w:endnote>
  <w:endnote w:type="continuationNotice" w:id="1">
    <w:p w14:paraId="4999D5FC" w14:textId="77777777" w:rsidR="005A794F" w:rsidRDefault="005A7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27A7" w14:textId="77777777" w:rsidR="005A4279" w:rsidRDefault="005A4279">
    <w:pPr>
      <w:pStyle w:val="a8"/>
      <w:jc w:val="center"/>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4453" w14:textId="77777777" w:rsidR="008D111A" w:rsidRDefault="008D111A" w:rsidP="005A4279">
      <w:r>
        <w:separator/>
      </w:r>
    </w:p>
  </w:footnote>
  <w:footnote w:type="continuationSeparator" w:id="0">
    <w:p w14:paraId="738B803A" w14:textId="77777777" w:rsidR="008D111A" w:rsidRDefault="008D111A" w:rsidP="005A4279">
      <w:r>
        <w:continuationSeparator/>
      </w:r>
    </w:p>
  </w:footnote>
  <w:footnote w:type="continuationNotice" w:id="1">
    <w:p w14:paraId="5BF08E18" w14:textId="77777777" w:rsidR="005A794F" w:rsidRDefault="005A7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02187"/>
    <w:multiLevelType w:val="singleLevel"/>
    <w:tmpl w:val="57B02187"/>
    <w:lvl w:ilvl="0">
      <w:start w:val="11"/>
      <w:numFmt w:val="decimalFullWidth"/>
      <w:suff w:val="nothing"/>
      <w:lvlText w:val="第%1条"/>
      <w:lvlJc w:val="left"/>
    </w:lvl>
  </w:abstractNum>
  <w:abstractNum w:abstractNumId="1" w15:restartNumberingAfterBreak="0">
    <w:nsid w:val="614609CA"/>
    <w:multiLevelType w:val="multilevel"/>
    <w:tmpl w:val="614609CA"/>
    <w:lvl w:ilvl="0">
      <w:start w:val="6"/>
      <w:numFmt w:val="decimalFullWidth"/>
      <w:lvlText w:val="第%1条"/>
      <w:legacy w:legacy="1" w:legacySpace="120" w:legacyIndent="720"/>
      <w:lvlJc w:val="left"/>
      <w:pPr>
        <w:ind w:left="720" w:hanging="720"/>
      </w:pPr>
    </w:lvl>
    <w:lvl w:ilvl="1" w:tentative="1">
      <w:start w:val="1"/>
      <w:numFmt w:val="aiueoFullWidth"/>
      <w:lvlText w:val="(%2)"/>
      <w:legacy w:legacy="1" w:legacySpace="120" w:legacyIndent="420"/>
      <w:lvlJc w:val="left"/>
      <w:pPr>
        <w:ind w:left="1140" w:hanging="420"/>
      </w:pPr>
    </w:lvl>
    <w:lvl w:ilvl="2" w:tentative="1">
      <w:start w:val="1"/>
      <w:numFmt w:val="decimalEnclosedCircle"/>
      <w:lvlText w:val="%3"/>
      <w:legacy w:legacy="1" w:legacySpace="120" w:legacyIndent="420"/>
      <w:lvlJc w:val="left"/>
      <w:pPr>
        <w:ind w:left="1560" w:hanging="420"/>
      </w:pPr>
    </w:lvl>
    <w:lvl w:ilvl="3" w:tentative="1">
      <w:start w:val="1"/>
      <w:numFmt w:val="decimal"/>
      <w:lvlText w:val="%4."/>
      <w:legacy w:legacy="1" w:legacySpace="120" w:legacyIndent="420"/>
      <w:lvlJc w:val="left"/>
      <w:pPr>
        <w:ind w:left="1980" w:hanging="420"/>
      </w:pPr>
    </w:lvl>
    <w:lvl w:ilvl="4" w:tentative="1">
      <w:start w:val="1"/>
      <w:numFmt w:val="aiueoFullWidth"/>
      <w:lvlText w:val="(%5)"/>
      <w:legacy w:legacy="1" w:legacySpace="120" w:legacyIndent="420"/>
      <w:lvlJc w:val="left"/>
      <w:pPr>
        <w:ind w:left="2400" w:hanging="420"/>
      </w:pPr>
    </w:lvl>
    <w:lvl w:ilvl="5" w:tentative="1">
      <w:start w:val="1"/>
      <w:numFmt w:val="decimalEnclosedCircle"/>
      <w:lvlText w:val="%6"/>
      <w:legacy w:legacy="1" w:legacySpace="120" w:legacyIndent="420"/>
      <w:lvlJc w:val="left"/>
      <w:pPr>
        <w:ind w:left="2820" w:hanging="420"/>
      </w:pPr>
    </w:lvl>
    <w:lvl w:ilvl="6" w:tentative="1">
      <w:start w:val="1"/>
      <w:numFmt w:val="decimal"/>
      <w:lvlText w:val="%7."/>
      <w:legacy w:legacy="1" w:legacySpace="120" w:legacyIndent="420"/>
      <w:lvlJc w:val="left"/>
      <w:pPr>
        <w:ind w:left="3240" w:hanging="420"/>
      </w:pPr>
    </w:lvl>
    <w:lvl w:ilvl="7" w:tentative="1">
      <w:start w:val="1"/>
      <w:numFmt w:val="aiueoFullWidth"/>
      <w:lvlText w:val="(%8)"/>
      <w:legacy w:legacy="1" w:legacySpace="120" w:legacyIndent="420"/>
      <w:lvlJc w:val="left"/>
      <w:pPr>
        <w:ind w:left="3660" w:hanging="420"/>
      </w:pPr>
    </w:lvl>
    <w:lvl w:ilvl="8" w:tentative="1">
      <w:start w:val="1"/>
      <w:numFmt w:val="decimalEnclosedCircle"/>
      <w:lvlText w:val="%9"/>
      <w:legacy w:legacy="1" w:legacySpace="120" w:legacyIndent="420"/>
      <w:lvlJc w:val="left"/>
      <w:pPr>
        <w:ind w:left="4080" w:hanging="420"/>
      </w:pPr>
    </w:lvl>
  </w:abstractNum>
  <w:num w:numId="1" w16cid:durableId="1810052843">
    <w:abstractNumId w:val="1"/>
  </w:num>
  <w:num w:numId="2" w16cid:durableId="3947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oNotTrackMoves/>
  <w:defaultTabStop w:val="840"/>
  <w:doNotHyphenateCaps/>
  <w:drawingGridHorizontalSpacing w:val="210"/>
  <w:drawingGridVerticalSpacing w:val="159"/>
  <w:displayVerticalDrawingGridEvery w:val="2"/>
  <w:characterSpacingControl w:val="compressPunctuation"/>
  <w:noLineBreaksAfter w:lang="zh-CN" w:val="$([\{‘“〈《「『【〔＄（［｛｢￡￥"/>
  <w:noLineBreaksBefore w:lang="zh-CN"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C74E9"/>
    <w:rsid w:val="0001126E"/>
    <w:rsid w:val="000558A8"/>
    <w:rsid w:val="000A4AB3"/>
    <w:rsid w:val="000E40AE"/>
    <w:rsid w:val="00116345"/>
    <w:rsid w:val="0013427E"/>
    <w:rsid w:val="0014253D"/>
    <w:rsid w:val="00173B7A"/>
    <w:rsid w:val="001920D7"/>
    <w:rsid w:val="001C1C93"/>
    <w:rsid w:val="001C5A0C"/>
    <w:rsid w:val="001E03CE"/>
    <w:rsid w:val="00240CB4"/>
    <w:rsid w:val="002D1A6E"/>
    <w:rsid w:val="002F0D75"/>
    <w:rsid w:val="00306651"/>
    <w:rsid w:val="003112CC"/>
    <w:rsid w:val="00315908"/>
    <w:rsid w:val="00332D68"/>
    <w:rsid w:val="0034385E"/>
    <w:rsid w:val="00377E76"/>
    <w:rsid w:val="003B56D0"/>
    <w:rsid w:val="003C5186"/>
    <w:rsid w:val="003D1AFB"/>
    <w:rsid w:val="003D320F"/>
    <w:rsid w:val="0040147C"/>
    <w:rsid w:val="00491817"/>
    <w:rsid w:val="00492E16"/>
    <w:rsid w:val="004C0B0F"/>
    <w:rsid w:val="005369DD"/>
    <w:rsid w:val="00546B17"/>
    <w:rsid w:val="00556A55"/>
    <w:rsid w:val="005722AD"/>
    <w:rsid w:val="00592B7A"/>
    <w:rsid w:val="005967C4"/>
    <w:rsid w:val="005A4279"/>
    <w:rsid w:val="005A794F"/>
    <w:rsid w:val="005C2202"/>
    <w:rsid w:val="00613CB1"/>
    <w:rsid w:val="0063298E"/>
    <w:rsid w:val="006A3C72"/>
    <w:rsid w:val="006B3004"/>
    <w:rsid w:val="006B42F6"/>
    <w:rsid w:val="006C3ABF"/>
    <w:rsid w:val="00713A90"/>
    <w:rsid w:val="0076292E"/>
    <w:rsid w:val="0076433C"/>
    <w:rsid w:val="007662B2"/>
    <w:rsid w:val="00772C2A"/>
    <w:rsid w:val="0078091D"/>
    <w:rsid w:val="00782896"/>
    <w:rsid w:val="00783B5E"/>
    <w:rsid w:val="007876A4"/>
    <w:rsid w:val="007B1571"/>
    <w:rsid w:val="007C5CE3"/>
    <w:rsid w:val="008024E9"/>
    <w:rsid w:val="00822668"/>
    <w:rsid w:val="008463B3"/>
    <w:rsid w:val="00855E99"/>
    <w:rsid w:val="008A7090"/>
    <w:rsid w:val="008D111A"/>
    <w:rsid w:val="00916876"/>
    <w:rsid w:val="009207CF"/>
    <w:rsid w:val="00934EC9"/>
    <w:rsid w:val="00962ED5"/>
    <w:rsid w:val="009643EE"/>
    <w:rsid w:val="00964EEB"/>
    <w:rsid w:val="009B7E10"/>
    <w:rsid w:val="009E16A6"/>
    <w:rsid w:val="009F1085"/>
    <w:rsid w:val="00A4555E"/>
    <w:rsid w:val="00AA6558"/>
    <w:rsid w:val="00AB26EA"/>
    <w:rsid w:val="00AC3E5F"/>
    <w:rsid w:val="00AD1622"/>
    <w:rsid w:val="00B200DF"/>
    <w:rsid w:val="00B30BEB"/>
    <w:rsid w:val="00BA39AC"/>
    <w:rsid w:val="00BB2EC3"/>
    <w:rsid w:val="00BD66FE"/>
    <w:rsid w:val="00BE1E4D"/>
    <w:rsid w:val="00C35C34"/>
    <w:rsid w:val="00C55208"/>
    <w:rsid w:val="00C96533"/>
    <w:rsid w:val="00CC027C"/>
    <w:rsid w:val="00CC17E9"/>
    <w:rsid w:val="00CC74E9"/>
    <w:rsid w:val="00CD344A"/>
    <w:rsid w:val="00CF717F"/>
    <w:rsid w:val="00D03360"/>
    <w:rsid w:val="00D509F8"/>
    <w:rsid w:val="00D63E85"/>
    <w:rsid w:val="00D666F4"/>
    <w:rsid w:val="00D77BEB"/>
    <w:rsid w:val="00D80EF0"/>
    <w:rsid w:val="00D8199C"/>
    <w:rsid w:val="00DA470F"/>
    <w:rsid w:val="00DC16A5"/>
    <w:rsid w:val="00DC2168"/>
    <w:rsid w:val="00DF2B7C"/>
    <w:rsid w:val="00E00ADB"/>
    <w:rsid w:val="00E56EEF"/>
    <w:rsid w:val="00E71396"/>
    <w:rsid w:val="00E7660C"/>
    <w:rsid w:val="00E83D56"/>
    <w:rsid w:val="00E87BC2"/>
    <w:rsid w:val="00E92620"/>
    <w:rsid w:val="00F1219E"/>
    <w:rsid w:val="00F371EE"/>
    <w:rsid w:val="00F3792B"/>
    <w:rsid w:val="00F47E8D"/>
    <w:rsid w:val="00FB71BD"/>
    <w:rsid w:val="00FC2813"/>
    <w:rsid w:val="10BB0878"/>
    <w:rsid w:val="34070291"/>
    <w:rsid w:val="5CA8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87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27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A4279"/>
    <w:pPr>
      <w:jc w:val="center"/>
    </w:pPr>
    <w:rPr>
      <w:sz w:val="24"/>
    </w:rPr>
  </w:style>
  <w:style w:type="paragraph" w:styleId="a5">
    <w:name w:val="Closing"/>
    <w:basedOn w:val="a"/>
    <w:link w:val="a6"/>
    <w:qFormat/>
    <w:rsid w:val="005A4279"/>
    <w:pPr>
      <w:jc w:val="right"/>
    </w:pPr>
    <w:rPr>
      <w:sz w:val="24"/>
    </w:rPr>
  </w:style>
  <w:style w:type="paragraph" w:styleId="a7">
    <w:name w:val="Date"/>
    <w:basedOn w:val="a"/>
    <w:next w:val="a"/>
    <w:rsid w:val="005A4279"/>
    <w:rPr>
      <w:sz w:val="24"/>
    </w:rPr>
  </w:style>
  <w:style w:type="paragraph" w:styleId="a8">
    <w:name w:val="footer"/>
    <w:basedOn w:val="a"/>
    <w:rsid w:val="005A4279"/>
    <w:pPr>
      <w:tabs>
        <w:tab w:val="center" w:pos="4252"/>
        <w:tab w:val="right" w:pos="8504"/>
      </w:tabs>
    </w:pPr>
  </w:style>
  <w:style w:type="paragraph" w:styleId="a9">
    <w:name w:val="annotation text"/>
    <w:basedOn w:val="a"/>
    <w:link w:val="aa"/>
    <w:rsid w:val="005A4279"/>
    <w:pPr>
      <w:jc w:val="left"/>
    </w:pPr>
  </w:style>
  <w:style w:type="paragraph" w:styleId="ab">
    <w:name w:val="Plain Text"/>
    <w:basedOn w:val="a"/>
    <w:qFormat/>
    <w:rsid w:val="005A4279"/>
    <w:pPr>
      <w:adjustRightInd/>
      <w:textAlignment w:val="auto"/>
    </w:pPr>
    <w:rPr>
      <w:rFonts w:ascii="ＭＳ 明朝" w:hAnsi="Courier New"/>
    </w:rPr>
  </w:style>
  <w:style w:type="paragraph" w:styleId="ac">
    <w:name w:val="annotation subject"/>
    <w:basedOn w:val="a9"/>
    <w:next w:val="a9"/>
    <w:link w:val="ad"/>
    <w:rsid w:val="005A4279"/>
    <w:rPr>
      <w:b/>
      <w:bCs/>
    </w:rPr>
  </w:style>
  <w:style w:type="paragraph" w:styleId="ae">
    <w:name w:val="Balloon Text"/>
    <w:basedOn w:val="a"/>
    <w:link w:val="af"/>
    <w:rsid w:val="005A4279"/>
    <w:rPr>
      <w:rFonts w:ascii="Arial" w:eastAsia="ＭＳ ゴシック" w:hAnsi="Arial"/>
      <w:sz w:val="18"/>
      <w:szCs w:val="18"/>
    </w:rPr>
  </w:style>
  <w:style w:type="paragraph" w:styleId="af0">
    <w:name w:val="header"/>
    <w:basedOn w:val="a"/>
    <w:rsid w:val="005A4279"/>
    <w:pPr>
      <w:tabs>
        <w:tab w:val="center" w:pos="4252"/>
        <w:tab w:val="right" w:pos="8504"/>
      </w:tabs>
    </w:pPr>
  </w:style>
  <w:style w:type="character" w:styleId="af1">
    <w:name w:val="page number"/>
    <w:basedOn w:val="a0"/>
    <w:rsid w:val="005A4279"/>
  </w:style>
  <w:style w:type="character" w:styleId="af2">
    <w:name w:val="annotation reference"/>
    <w:basedOn w:val="a0"/>
    <w:rsid w:val="005A4279"/>
    <w:rPr>
      <w:sz w:val="18"/>
      <w:szCs w:val="18"/>
    </w:rPr>
  </w:style>
  <w:style w:type="character" w:customStyle="1" w:styleId="af">
    <w:name w:val="吹き出し (文字)"/>
    <w:basedOn w:val="a0"/>
    <w:link w:val="ae"/>
    <w:qFormat/>
    <w:rsid w:val="005A4279"/>
    <w:rPr>
      <w:rFonts w:ascii="Arial" w:eastAsia="ＭＳ ゴシック" w:hAnsi="Arial" w:cs="Times New Roman"/>
      <w:kern w:val="2"/>
      <w:sz w:val="18"/>
      <w:szCs w:val="18"/>
    </w:rPr>
  </w:style>
  <w:style w:type="character" w:customStyle="1" w:styleId="aa">
    <w:name w:val="コメント文字列 (文字)"/>
    <w:basedOn w:val="a0"/>
    <w:link w:val="a9"/>
    <w:rsid w:val="005A4279"/>
    <w:rPr>
      <w:kern w:val="2"/>
      <w:sz w:val="21"/>
    </w:rPr>
  </w:style>
  <w:style w:type="character" w:customStyle="1" w:styleId="ad">
    <w:name w:val="コメント内容 (文字)"/>
    <w:basedOn w:val="aa"/>
    <w:link w:val="ac"/>
    <w:rsid w:val="005A4279"/>
    <w:rPr>
      <w:b/>
      <w:bCs/>
      <w:kern w:val="2"/>
      <w:sz w:val="21"/>
    </w:rPr>
  </w:style>
  <w:style w:type="character" w:customStyle="1" w:styleId="a4">
    <w:name w:val="記 (文字)"/>
    <w:basedOn w:val="a0"/>
    <w:link w:val="a3"/>
    <w:rsid w:val="005A4279"/>
    <w:rPr>
      <w:kern w:val="2"/>
      <w:sz w:val="24"/>
    </w:rPr>
  </w:style>
  <w:style w:type="character" w:customStyle="1" w:styleId="a6">
    <w:name w:val="結語 (文字)"/>
    <w:basedOn w:val="a0"/>
    <w:link w:val="a5"/>
    <w:rsid w:val="005A4279"/>
    <w:rPr>
      <w:kern w:val="2"/>
      <w:sz w:val="24"/>
    </w:rPr>
  </w:style>
  <w:style w:type="paragraph" w:customStyle="1" w:styleId="1">
    <w:name w:val="リスト段落1"/>
    <w:basedOn w:val="a"/>
    <w:uiPriority w:val="34"/>
    <w:qFormat/>
    <w:rsid w:val="005A4279"/>
    <w:pPr>
      <w:adjustRightInd/>
      <w:ind w:leftChars="400" w:left="96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A1538-7A3C-48A4-A6E1-29E82AB3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研　究　委　託　契　約　書</vt:lpstr>
    </vt:vector>
  </TitlesOfParts>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究　委　託　契　約　書</dc:title>
  <dc:creator/>
  <cp:lastModifiedBy/>
  <cp:revision>1</cp:revision>
  <cp:lastPrinted>2011-06-09T02:03:00Z</cp:lastPrinted>
  <dcterms:created xsi:type="dcterms:W3CDTF">2019-04-26T06:19:00Z</dcterms:created>
  <dcterms:modified xsi:type="dcterms:W3CDTF">2023-07-31T05:18:00Z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